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61" w:rsidRPr="000E0461" w:rsidRDefault="000E0461" w:rsidP="000E0461">
      <w:pPr>
        <w:spacing w:line="240" w:lineRule="auto"/>
        <w:rPr>
          <w:rFonts w:cs="Times New Roman"/>
        </w:rPr>
      </w:pPr>
      <w:r w:rsidRPr="000E0461">
        <w:rPr>
          <w:rFonts w:cs="Times New Roman"/>
        </w:rPr>
        <w:t>Monitorok és a számítógép kapcsol</w:t>
      </w:r>
      <w:r w:rsidRPr="000E0461">
        <w:rPr>
          <w:rFonts w:cs="Times New Roman"/>
        </w:rPr>
        <w:t>a</w:t>
      </w:r>
      <w:r w:rsidRPr="000E0461">
        <w:rPr>
          <w:rFonts w:cs="Times New Roman"/>
        </w:rPr>
        <w:t>ta</w:t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r w:rsidRPr="000E0461">
        <w:rPr>
          <w:rFonts w:cs="Times New Roman"/>
        </w:rPr>
        <w:t xml:space="preserve">A mikroprocesszor a </w:t>
      </w:r>
      <w:proofErr w:type="spellStart"/>
      <w:r w:rsidRPr="000E0461">
        <w:rPr>
          <w:rFonts w:cs="Times New Roman"/>
        </w:rPr>
        <w:t>videókártyán</w:t>
      </w:r>
      <w:proofErr w:type="spellEnd"/>
      <w:r w:rsidRPr="000E0461">
        <w:rPr>
          <w:rFonts w:cs="Times New Roman"/>
        </w:rPr>
        <w:t xml:space="preserve"> (videó adapteren) </w:t>
      </w:r>
      <w:proofErr w:type="gramStart"/>
      <w:r w:rsidRPr="000E0461">
        <w:rPr>
          <w:rFonts w:cs="Times New Roman"/>
        </w:rPr>
        <w:t>keresztül küldi</w:t>
      </w:r>
      <w:proofErr w:type="gramEnd"/>
      <w:r w:rsidRPr="000E0461">
        <w:rPr>
          <w:rFonts w:cs="Times New Roman"/>
        </w:rPr>
        <w:t xml:space="preserve"> a jeleket a monitor felé. A </w:t>
      </w:r>
      <w:proofErr w:type="spellStart"/>
      <w:r w:rsidRPr="000E0461">
        <w:rPr>
          <w:rFonts w:cs="Times New Roman"/>
        </w:rPr>
        <w:t>videókártya</w:t>
      </w:r>
      <w:proofErr w:type="spellEnd"/>
      <w:r w:rsidRPr="000E0461">
        <w:rPr>
          <w:rFonts w:cs="Times New Roman"/>
        </w:rPr>
        <w:t xml:space="preserve"> a monitor káb</w:t>
      </w:r>
      <w:r w:rsidRPr="000E0461">
        <w:rPr>
          <w:rFonts w:cs="Times New Roman"/>
        </w:rPr>
        <w:t>e</w:t>
      </w:r>
      <w:r w:rsidRPr="000E0461">
        <w:rPr>
          <w:rFonts w:cs="Times New Roman"/>
        </w:rPr>
        <w:t xml:space="preserve">len keresztül csatlakozik a monitorhoz. Régebben többféle </w:t>
      </w:r>
      <w:proofErr w:type="spellStart"/>
      <w:r w:rsidRPr="000E0461">
        <w:rPr>
          <w:rFonts w:cs="Times New Roman"/>
        </w:rPr>
        <w:t>videókártya</w:t>
      </w:r>
      <w:proofErr w:type="spellEnd"/>
      <w:r w:rsidRPr="000E0461">
        <w:rPr>
          <w:rFonts w:cs="Times New Roman"/>
        </w:rPr>
        <w:t xml:space="preserve"> volt (MDA, CGA, EGA</w:t>
      </w:r>
      <w:proofErr w:type="gramStart"/>
      <w:r w:rsidRPr="000E0461">
        <w:rPr>
          <w:rFonts w:cs="Times New Roman"/>
        </w:rPr>
        <w:t>..</w:t>
      </w:r>
      <w:proofErr w:type="gramEnd"/>
      <w:r w:rsidRPr="000E0461">
        <w:rPr>
          <w:rFonts w:cs="Times New Roman"/>
        </w:rPr>
        <w:t>) Mi</w:t>
      </w:r>
      <w:r w:rsidRPr="000E0461">
        <w:rPr>
          <w:rFonts w:cs="Times New Roman"/>
        </w:rPr>
        <w:t>n</w:t>
      </w:r>
      <w:r w:rsidRPr="000E0461">
        <w:rPr>
          <w:rFonts w:cs="Times New Roman"/>
        </w:rPr>
        <w:t xml:space="preserve">den </w:t>
      </w:r>
      <w:proofErr w:type="spellStart"/>
      <w:r w:rsidRPr="000E0461">
        <w:rPr>
          <w:rFonts w:cs="Times New Roman"/>
        </w:rPr>
        <w:t>videókártya</w:t>
      </w:r>
      <w:proofErr w:type="spellEnd"/>
      <w:r w:rsidRPr="000E0461">
        <w:rPr>
          <w:rFonts w:cs="Times New Roman"/>
        </w:rPr>
        <w:t xml:space="preserve"> másképp működött (az egyik digitálisan, a másik analóg jelekkel). A csatlak</w:t>
      </w:r>
      <w:r w:rsidRPr="000E0461">
        <w:rPr>
          <w:rFonts w:cs="Times New Roman"/>
        </w:rPr>
        <w:t>o</w:t>
      </w:r>
      <w:r w:rsidRPr="000E0461">
        <w:rPr>
          <w:rFonts w:cs="Times New Roman"/>
        </w:rPr>
        <w:t xml:space="preserve">zók (monitor kábelek) sem voltak egyformák. Ma a VGA (Video </w:t>
      </w:r>
      <w:proofErr w:type="spellStart"/>
      <w:r w:rsidRPr="000E0461">
        <w:rPr>
          <w:rFonts w:cs="Times New Roman"/>
        </w:rPr>
        <w:t>Graphics</w:t>
      </w:r>
      <w:proofErr w:type="spellEnd"/>
      <w:r w:rsidRPr="000E0461">
        <w:rPr>
          <w:rFonts w:cs="Times New Roman"/>
        </w:rPr>
        <w:t xml:space="preserve"> </w:t>
      </w:r>
      <w:proofErr w:type="spellStart"/>
      <w:r w:rsidRPr="000E0461">
        <w:rPr>
          <w:rFonts w:cs="Times New Roman"/>
        </w:rPr>
        <w:t>Array</w:t>
      </w:r>
      <w:proofErr w:type="spellEnd"/>
      <w:proofErr w:type="gramStart"/>
      <w:r w:rsidRPr="000E0461">
        <w:rPr>
          <w:rFonts w:cs="Times New Roman"/>
        </w:rPr>
        <w:t>).rendszerű</w:t>
      </w:r>
      <w:proofErr w:type="gramEnd"/>
      <w:r w:rsidRPr="000E0461">
        <w:rPr>
          <w:rFonts w:cs="Times New Roman"/>
        </w:rPr>
        <w:t xml:space="preserve"> monitorokat használjuk. Minden új monitor típust VGA videó kártyán keresztül i</w:t>
      </w:r>
      <w:r w:rsidRPr="000E0461">
        <w:rPr>
          <w:rFonts w:cs="Times New Roman"/>
        </w:rPr>
        <w:t>l</w:t>
      </w:r>
      <w:r w:rsidRPr="000E0461">
        <w:rPr>
          <w:rFonts w:cs="Times New Roman"/>
        </w:rPr>
        <w:t xml:space="preserve">lesztenek a számítógéphez. Minden monitoron és </w:t>
      </w:r>
      <w:proofErr w:type="spellStart"/>
      <w:r w:rsidRPr="000E0461">
        <w:rPr>
          <w:rFonts w:cs="Times New Roman"/>
        </w:rPr>
        <w:t>vidókártyán</w:t>
      </w:r>
      <w:proofErr w:type="spellEnd"/>
      <w:r w:rsidRPr="000E0461">
        <w:rPr>
          <w:rFonts w:cs="Times New Roman"/>
        </w:rPr>
        <w:t xml:space="preserve"> van szabványos VGA csatlakozó (D-SUB).</w:t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r w:rsidRPr="000E0461">
        <w:rPr>
          <w:rFonts w:cs="Times New Roman"/>
        </w:rPr>
        <w:t>A monitorokon megjelenített kép m</w:t>
      </w:r>
      <w:r w:rsidRPr="000E0461">
        <w:rPr>
          <w:rFonts w:cs="Times New Roman"/>
        </w:rPr>
        <w:t>i</w:t>
      </w:r>
      <w:r w:rsidRPr="000E0461">
        <w:rPr>
          <w:rFonts w:cs="Times New Roman"/>
        </w:rPr>
        <w:t>nősége függ:</w:t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proofErr w:type="gramStart"/>
      <w:r w:rsidRPr="000E0461">
        <w:rPr>
          <w:rFonts w:cs="Times New Roman"/>
        </w:rPr>
        <w:t>a</w:t>
      </w:r>
      <w:proofErr w:type="gramEnd"/>
      <w:r w:rsidRPr="000E0461">
        <w:rPr>
          <w:rFonts w:cs="Times New Roman"/>
        </w:rPr>
        <w:t xml:space="preserve"> monitor típusától</w:t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proofErr w:type="gramStart"/>
      <w:r w:rsidRPr="000E0461">
        <w:rPr>
          <w:rFonts w:cs="Times New Roman"/>
        </w:rPr>
        <w:t>a</w:t>
      </w:r>
      <w:proofErr w:type="gramEnd"/>
      <w:r w:rsidRPr="000E0461">
        <w:rPr>
          <w:rFonts w:cs="Times New Roman"/>
        </w:rPr>
        <w:t xml:space="preserve"> </w:t>
      </w:r>
      <w:proofErr w:type="spellStart"/>
      <w:r w:rsidRPr="000E0461">
        <w:rPr>
          <w:rFonts w:cs="Times New Roman"/>
        </w:rPr>
        <w:t>videókártya</w:t>
      </w:r>
      <w:proofErr w:type="spellEnd"/>
      <w:r w:rsidRPr="000E0461">
        <w:rPr>
          <w:rFonts w:cs="Times New Roman"/>
        </w:rPr>
        <w:t xml:space="preserve"> minőségétől</w:t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proofErr w:type="gramStart"/>
      <w:r w:rsidRPr="000E0461">
        <w:rPr>
          <w:rFonts w:cs="Times New Roman"/>
        </w:rPr>
        <w:t>a</w:t>
      </w:r>
      <w:proofErr w:type="gramEnd"/>
      <w:r w:rsidRPr="000E0461">
        <w:rPr>
          <w:rFonts w:cs="Times New Roman"/>
        </w:rPr>
        <w:t xml:space="preserve"> videó memória méretétől </w:t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r w:rsidRPr="000E0461">
        <w:rPr>
          <w:rFonts w:cs="Times New Roman"/>
          <w:noProof/>
          <w:lang w:eastAsia="hu-HU"/>
        </w:rPr>
        <w:drawing>
          <wp:inline distT="0" distB="0" distL="0" distR="0">
            <wp:extent cx="1714500" cy="1714500"/>
            <wp:effectExtent l="19050" t="0" r="0" b="0"/>
            <wp:docPr id="10" name="Kép 9" descr="vga_karty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a_kartya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0461">
        <w:rPr>
          <w:rFonts w:cs="Times New Roman"/>
          <w:noProof/>
          <w:lang w:eastAsia="hu-HU"/>
        </w:rPr>
        <w:drawing>
          <wp:inline distT="0" distB="0" distL="0" distR="0">
            <wp:extent cx="1714286" cy="1714286"/>
            <wp:effectExtent l="19050" t="0" r="214" b="0"/>
            <wp:docPr id="9" name="Kép 8" descr="vga_kab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a_kabel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1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461" w:rsidRPr="000E0461" w:rsidRDefault="000E0461" w:rsidP="000E0461">
      <w:pPr>
        <w:rPr>
          <w:rFonts w:cs="Times New Roman"/>
        </w:rPr>
      </w:pPr>
      <w:r w:rsidRPr="000E0461">
        <w:rPr>
          <w:rFonts w:cs="Times New Roman"/>
        </w:rPr>
        <w:t>Monitorok csoportosítása működési elvük szerint</w:t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r w:rsidRPr="000E0461">
        <w:rPr>
          <w:rFonts w:cs="Times New Roman"/>
        </w:rPr>
        <w:t xml:space="preserve">A katódsugárcsöves monitor működési </w:t>
      </w:r>
      <w:proofErr w:type="gramStart"/>
      <w:r w:rsidRPr="000E0461">
        <w:rPr>
          <w:rFonts w:cs="Times New Roman"/>
        </w:rPr>
        <w:t>elve(</w:t>
      </w:r>
      <w:proofErr w:type="gramEnd"/>
      <w:r w:rsidRPr="000E0461">
        <w:rPr>
          <w:rFonts w:cs="Times New Roman"/>
        </w:rPr>
        <w:t xml:space="preserve">CRT - </w:t>
      </w:r>
      <w:proofErr w:type="spellStart"/>
      <w:r w:rsidRPr="000E0461">
        <w:rPr>
          <w:rFonts w:cs="Times New Roman"/>
        </w:rPr>
        <w:t>Cathode</w:t>
      </w:r>
      <w:proofErr w:type="spellEnd"/>
      <w:r w:rsidRPr="000E0461">
        <w:rPr>
          <w:rFonts w:cs="Times New Roman"/>
        </w:rPr>
        <w:t xml:space="preserve"> Ray </w:t>
      </w:r>
      <w:proofErr w:type="spellStart"/>
      <w:r w:rsidRPr="000E0461">
        <w:rPr>
          <w:rFonts w:cs="Times New Roman"/>
        </w:rPr>
        <w:t>Tube</w:t>
      </w:r>
      <w:proofErr w:type="spellEnd"/>
      <w:r w:rsidRPr="000E0461">
        <w:rPr>
          <w:rFonts w:cs="Times New Roman"/>
        </w:rPr>
        <w:t>): A képernyő hátsó falán fénypor van. Az elek</w:t>
      </w:r>
      <w:r w:rsidRPr="000E0461">
        <w:rPr>
          <w:rFonts w:cs="Times New Roman"/>
        </w:rPr>
        <w:t>t</w:t>
      </w:r>
      <w:r w:rsidRPr="000E0461">
        <w:rPr>
          <w:rFonts w:cs="Times New Roman"/>
        </w:rPr>
        <w:t>ronsugár ide rajzolja a képet.</w:t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r w:rsidRPr="000E0461">
        <w:rPr>
          <w:rFonts w:cs="Times New Roman"/>
        </w:rPr>
        <w:t xml:space="preserve">A folyadékkristályos monitor működési elve (LCD - </w:t>
      </w:r>
      <w:proofErr w:type="spellStart"/>
      <w:r w:rsidRPr="000E0461">
        <w:rPr>
          <w:rFonts w:cs="Times New Roman"/>
        </w:rPr>
        <w:t>Liquid</w:t>
      </w:r>
      <w:proofErr w:type="spellEnd"/>
      <w:r w:rsidRPr="000E0461">
        <w:rPr>
          <w:rFonts w:cs="Times New Roman"/>
        </w:rPr>
        <w:t xml:space="preserve"> </w:t>
      </w:r>
      <w:proofErr w:type="spellStart"/>
      <w:r w:rsidRPr="000E0461">
        <w:rPr>
          <w:rFonts w:cs="Times New Roman"/>
        </w:rPr>
        <w:t>Crystal</w:t>
      </w:r>
      <w:proofErr w:type="spellEnd"/>
      <w:r w:rsidRPr="000E0461">
        <w:rPr>
          <w:rFonts w:cs="Times New Roman"/>
        </w:rPr>
        <w:t xml:space="preserve"> Display): Két üveglap között vékony folyadékkristály molekulák vannak. Ezek a molekulák az elektromos térerősség hatására elfordulnak</w:t>
      </w:r>
      <w:r>
        <w:rPr>
          <w:rFonts w:cs="Times New Roman"/>
        </w:rPr>
        <w:t xml:space="preserve">. </w:t>
      </w:r>
      <w:r w:rsidRPr="000E0461">
        <w:rPr>
          <w:rFonts w:cs="Times New Roman"/>
        </w:rPr>
        <w:t>Minden képpontban változtatható az elektromos térerősség, és így szabályozható az áteng</w:t>
      </w:r>
      <w:r w:rsidRPr="000E0461">
        <w:rPr>
          <w:rFonts w:cs="Times New Roman"/>
        </w:rPr>
        <w:t>e</w:t>
      </w:r>
      <w:r w:rsidRPr="000E0461">
        <w:rPr>
          <w:rFonts w:cs="Times New Roman"/>
        </w:rPr>
        <w:t xml:space="preserve">dett fény mennyisége. </w:t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r w:rsidRPr="000E0461">
        <w:rPr>
          <w:rFonts w:cs="Times New Roman"/>
        </w:rPr>
        <w:t>A gázplazmás monitor működési elve (PDP- Plazma Display Panel): A gázt elektromos árammal plazmává alakítják, amely UV fényt bocsát ki. Az UV fény lá</w:t>
      </w:r>
      <w:r w:rsidRPr="000E0461">
        <w:rPr>
          <w:rFonts w:cs="Times New Roman"/>
        </w:rPr>
        <w:t>t</w:t>
      </w:r>
      <w:r w:rsidRPr="000E0461">
        <w:rPr>
          <w:rFonts w:cs="Times New Roman"/>
        </w:rPr>
        <w:t>ható fényt gerjeszt a felületre felvitt foszforrétegen.</w:t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r w:rsidRPr="000E0461">
        <w:rPr>
          <w:rFonts w:cs="Times New Roman"/>
        </w:rPr>
        <w:drawing>
          <wp:inline distT="0" distB="0" distL="0" distR="0">
            <wp:extent cx="914400" cy="914400"/>
            <wp:effectExtent l="19050" t="0" r="0" b="0"/>
            <wp:docPr id="7" name="Kép 2" descr="monitor_c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or_cr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0461">
        <w:rPr>
          <w:rFonts w:cs="Times New Roman"/>
          <w:noProof/>
          <w:lang w:eastAsia="hu-HU"/>
        </w:rPr>
        <w:drawing>
          <wp:inline distT="0" distB="0" distL="0" distR="0">
            <wp:extent cx="914400" cy="914400"/>
            <wp:effectExtent l="19050" t="0" r="0" b="0"/>
            <wp:docPr id="4" name="Kép 3" descr="monitor_l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or_lc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0461">
        <w:rPr>
          <w:rFonts w:cs="Times New Roman"/>
          <w:noProof/>
          <w:lang w:eastAsia="hu-HU"/>
        </w:rPr>
        <w:drawing>
          <wp:inline distT="0" distB="0" distL="0" distR="0">
            <wp:extent cx="917665" cy="914400"/>
            <wp:effectExtent l="19050" t="0" r="0" b="0"/>
            <wp:docPr id="5" name="Kép 4" descr="monitor_p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or_pd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r w:rsidRPr="000E0461">
        <w:rPr>
          <w:rFonts w:cs="Times New Roman"/>
        </w:rPr>
        <w:t>Képpontok</w:t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r w:rsidRPr="000E0461">
        <w:rPr>
          <w:rFonts w:cs="Times New Roman"/>
        </w:rPr>
        <w:t xml:space="preserve">A képernyőn megjelenő kép képpontokból, pixelekből (Picture </w:t>
      </w:r>
      <w:proofErr w:type="spellStart"/>
      <w:r w:rsidRPr="000E0461">
        <w:rPr>
          <w:rFonts w:cs="Times New Roman"/>
        </w:rPr>
        <w:t>Element</w:t>
      </w:r>
      <w:proofErr w:type="spellEnd"/>
      <w:r w:rsidRPr="000E0461">
        <w:rPr>
          <w:rFonts w:cs="Times New Roman"/>
        </w:rPr>
        <w:t>) áll. Minden képpont színe és fényereje külön beállí</w:t>
      </w:r>
      <w:r w:rsidRPr="000E0461">
        <w:rPr>
          <w:rFonts w:cs="Times New Roman"/>
        </w:rPr>
        <w:t>t</w:t>
      </w:r>
      <w:r w:rsidRPr="000E0461">
        <w:rPr>
          <w:rFonts w:cs="Times New Roman"/>
        </w:rPr>
        <w:t xml:space="preserve">ható. Színes képernyő estén minden képpont 3 </w:t>
      </w:r>
      <w:proofErr w:type="spellStart"/>
      <w:r w:rsidRPr="000E0461">
        <w:rPr>
          <w:rFonts w:cs="Times New Roman"/>
        </w:rPr>
        <w:t>alképpontból</w:t>
      </w:r>
      <w:proofErr w:type="spellEnd"/>
      <w:r w:rsidRPr="000E0461">
        <w:rPr>
          <w:rFonts w:cs="Times New Roman"/>
        </w:rPr>
        <w:t xml:space="preserve"> (</w:t>
      </w:r>
      <w:proofErr w:type="spellStart"/>
      <w:r w:rsidRPr="000E0461">
        <w:rPr>
          <w:rFonts w:cs="Times New Roman"/>
        </w:rPr>
        <w:t>subpixel</w:t>
      </w:r>
      <w:proofErr w:type="spellEnd"/>
      <w:r w:rsidRPr="000E0461">
        <w:rPr>
          <w:rFonts w:cs="Times New Roman"/>
        </w:rPr>
        <w:t xml:space="preserve">) áll </w:t>
      </w:r>
      <w:r w:rsidRPr="000E0461">
        <w:rPr>
          <w:rFonts w:cs="Times New Roman"/>
        </w:rPr>
        <w:lastRenderedPageBreak/>
        <w:t>össze. Egy-egy apró piros, zöld és kék pontból. Kis méretük miatt ezeket az apró pontokat az emberi szem nem képes külön érzékelni, és így a kevert színt érzékeli az agy.</w:t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r w:rsidRPr="000E0461">
        <w:rPr>
          <w:rFonts w:cs="Times New Roman"/>
          <w:noProof/>
          <w:lang w:eastAsia="hu-HU"/>
        </w:rPr>
        <w:drawing>
          <wp:inline distT="0" distB="0" distL="0" distR="0">
            <wp:extent cx="1134836" cy="1134836"/>
            <wp:effectExtent l="19050" t="0" r="8164" b="0"/>
            <wp:docPr id="11" name="Kép 10" descr="additiv_1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tiv_1_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541" cy="113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r w:rsidRPr="000E0461">
        <w:rPr>
          <w:rFonts w:cs="Times New Roman"/>
        </w:rPr>
        <w:t>A felbontás</w:t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r w:rsidRPr="000E0461">
        <w:rPr>
          <w:rFonts w:cs="Times New Roman"/>
        </w:rPr>
        <w:t>A grafikus felbontóképességet a függőlegesen és vízszintesen megj</w:t>
      </w:r>
      <w:r w:rsidRPr="000E0461">
        <w:rPr>
          <w:rFonts w:cs="Times New Roman"/>
        </w:rPr>
        <w:t>e</w:t>
      </w:r>
      <w:r w:rsidRPr="000E0461">
        <w:rPr>
          <w:rFonts w:cs="Times New Roman"/>
        </w:rPr>
        <w:t>leníthető képpontok alapján egy számpár határozza meg. A felbontás a monitor által megjeleníthető pixelek száma (szorzatként) Egy képernyősorban található képpontok számának (oszlopok) és a képe</w:t>
      </w:r>
      <w:r w:rsidRPr="000E0461">
        <w:rPr>
          <w:rFonts w:cs="Times New Roman"/>
        </w:rPr>
        <w:t>r</w:t>
      </w:r>
      <w:r w:rsidRPr="000E0461">
        <w:rPr>
          <w:rFonts w:cs="Times New Roman"/>
        </w:rPr>
        <w:t xml:space="preserve">nyősorok számának szorzata. </w:t>
      </w:r>
      <w:proofErr w:type="spellStart"/>
      <w:r w:rsidRPr="000E0461">
        <w:rPr>
          <w:rFonts w:cs="Times New Roman"/>
        </w:rPr>
        <w:t>Pl</w:t>
      </w:r>
      <w:proofErr w:type="spellEnd"/>
      <w:r w:rsidRPr="000E0461">
        <w:rPr>
          <w:rFonts w:cs="Times New Roman"/>
        </w:rPr>
        <w:t xml:space="preserve"> 640x480, 800x600, 1024x768. A képet annál szebbnek látjuk, minél több képpontból áll egy képernyőkép. Ma még jellemző az 1024x768-as felbontás, ekkor a képe</w:t>
      </w:r>
      <w:r w:rsidRPr="000E0461">
        <w:rPr>
          <w:rFonts w:cs="Times New Roman"/>
        </w:rPr>
        <w:t>r</w:t>
      </w:r>
      <w:r w:rsidRPr="000E0461">
        <w:rPr>
          <w:rFonts w:cs="Times New Roman"/>
        </w:rPr>
        <w:t>nyőkép 1024 oszlopot és 768 sort tartalmaz, így egy képernyőkép 786.432 pontból áll össze. Minél jobb (minél nagyobb) a felbontás, annál élesebb, részle</w:t>
      </w:r>
      <w:r w:rsidRPr="000E0461">
        <w:rPr>
          <w:rFonts w:cs="Times New Roman"/>
        </w:rPr>
        <w:t>t</w:t>
      </w:r>
      <w:r w:rsidRPr="000E0461">
        <w:rPr>
          <w:rFonts w:cs="Times New Roman"/>
        </w:rPr>
        <w:t>gazdagabb a kép. Minél nagyobb a felbontás, annál kisebbek lesznek a képen lévő objektumok, például a szöv</w:t>
      </w:r>
      <w:r w:rsidRPr="000E0461">
        <w:rPr>
          <w:rFonts w:cs="Times New Roman"/>
        </w:rPr>
        <w:t>e</w:t>
      </w:r>
      <w:r w:rsidRPr="000E0461">
        <w:rPr>
          <w:rFonts w:cs="Times New Roman"/>
        </w:rPr>
        <w:t>gek, ikonok stb.</w:t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r w:rsidRPr="000E0461">
        <w:rPr>
          <w:rFonts w:cs="Times New Roman"/>
          <w:noProof/>
          <w:lang w:eastAsia="hu-HU"/>
        </w:rPr>
        <w:drawing>
          <wp:inline distT="0" distB="0" distL="0" distR="0">
            <wp:extent cx="3083378" cy="2687571"/>
            <wp:effectExtent l="19050" t="0" r="2722" b="0"/>
            <wp:docPr id="12" name="Kép 11" descr="sor_oszl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_oszlop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1970" cy="269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r w:rsidRPr="000E0461">
        <w:rPr>
          <w:rFonts w:cs="Times New Roman"/>
        </w:rPr>
        <w:t>A felbontóképesség (a kép élessége) függ:</w:t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proofErr w:type="gramStart"/>
      <w:r w:rsidRPr="000E0461">
        <w:rPr>
          <w:rFonts w:cs="Times New Roman"/>
        </w:rPr>
        <w:t>a</w:t>
      </w:r>
      <w:proofErr w:type="gramEnd"/>
      <w:r w:rsidRPr="000E0461">
        <w:rPr>
          <w:rFonts w:cs="Times New Roman"/>
        </w:rPr>
        <w:t xml:space="preserve"> monitor típusától, </w:t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proofErr w:type="gramStart"/>
      <w:r w:rsidRPr="000E0461">
        <w:rPr>
          <w:rFonts w:cs="Times New Roman"/>
        </w:rPr>
        <w:t>a</w:t>
      </w:r>
      <w:proofErr w:type="gramEnd"/>
      <w:r w:rsidRPr="000E0461">
        <w:rPr>
          <w:rFonts w:cs="Times New Roman"/>
        </w:rPr>
        <w:t xml:space="preserve"> </w:t>
      </w:r>
      <w:proofErr w:type="spellStart"/>
      <w:r w:rsidRPr="000E0461">
        <w:rPr>
          <w:rFonts w:cs="Times New Roman"/>
        </w:rPr>
        <w:t>videókártya</w:t>
      </w:r>
      <w:proofErr w:type="spellEnd"/>
      <w:r w:rsidRPr="000E0461">
        <w:rPr>
          <w:rFonts w:cs="Times New Roman"/>
        </w:rPr>
        <w:t xml:space="preserve"> (grafikus kártya) típusától, </w:t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proofErr w:type="gramStart"/>
      <w:r w:rsidRPr="000E0461">
        <w:rPr>
          <w:rFonts w:cs="Times New Roman"/>
        </w:rPr>
        <w:t>a</w:t>
      </w:r>
      <w:proofErr w:type="gramEnd"/>
      <w:r w:rsidRPr="000E0461">
        <w:rPr>
          <w:rFonts w:cs="Times New Roman"/>
        </w:rPr>
        <w:t xml:space="preserve"> </w:t>
      </w:r>
      <w:proofErr w:type="spellStart"/>
      <w:r w:rsidRPr="000E0461">
        <w:rPr>
          <w:rFonts w:cs="Times New Roman"/>
        </w:rPr>
        <w:t>videókártyán</w:t>
      </w:r>
      <w:proofErr w:type="spellEnd"/>
      <w:r w:rsidRPr="000E0461">
        <w:rPr>
          <w:rFonts w:cs="Times New Roman"/>
        </w:rPr>
        <w:t xml:space="preserve"> lévő memória nagyságától. </w:t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r w:rsidRPr="000E0461">
        <w:rPr>
          <w:rFonts w:cs="Times New Roman"/>
        </w:rPr>
        <w:t>Szabványos felbontások:</w:t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proofErr w:type="gramStart"/>
      <w:r w:rsidRPr="000E0461">
        <w:rPr>
          <w:rFonts w:cs="Times New Roman"/>
        </w:rPr>
        <w:t>VGA :</w:t>
      </w:r>
      <w:proofErr w:type="gramEnd"/>
      <w:r w:rsidRPr="000E0461">
        <w:rPr>
          <w:rFonts w:cs="Times New Roman"/>
        </w:rPr>
        <w:t xml:space="preserve"> 640*480</w:t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proofErr w:type="gramStart"/>
      <w:r w:rsidRPr="000E0461">
        <w:rPr>
          <w:rFonts w:cs="Times New Roman"/>
        </w:rPr>
        <w:t>SVGA  :</w:t>
      </w:r>
      <w:proofErr w:type="gramEnd"/>
      <w:r w:rsidRPr="000E0461">
        <w:rPr>
          <w:rFonts w:cs="Times New Roman"/>
        </w:rPr>
        <w:t xml:space="preserve"> 800*600</w:t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proofErr w:type="gramStart"/>
      <w:r w:rsidRPr="000E0461">
        <w:rPr>
          <w:rFonts w:cs="Times New Roman"/>
        </w:rPr>
        <w:t>XGA  :</w:t>
      </w:r>
      <w:proofErr w:type="gramEnd"/>
      <w:r w:rsidRPr="000E0461">
        <w:rPr>
          <w:rFonts w:cs="Times New Roman"/>
        </w:rPr>
        <w:t xml:space="preserve"> 1024*768</w:t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proofErr w:type="gramStart"/>
      <w:r w:rsidRPr="000E0461">
        <w:rPr>
          <w:rFonts w:cs="Times New Roman"/>
        </w:rPr>
        <w:t>SXGA :</w:t>
      </w:r>
      <w:proofErr w:type="gramEnd"/>
      <w:r w:rsidRPr="000E0461">
        <w:rPr>
          <w:rFonts w:cs="Times New Roman"/>
        </w:rPr>
        <w:t xml:space="preserve"> 1280*1024</w:t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proofErr w:type="gramStart"/>
      <w:r w:rsidRPr="000E0461">
        <w:rPr>
          <w:rFonts w:cs="Times New Roman"/>
        </w:rPr>
        <w:lastRenderedPageBreak/>
        <w:t>UXGA :</w:t>
      </w:r>
      <w:proofErr w:type="gramEnd"/>
      <w:r w:rsidRPr="000E0461">
        <w:rPr>
          <w:rFonts w:cs="Times New Roman"/>
        </w:rPr>
        <w:t xml:space="preserve"> 1600*1200</w:t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r w:rsidRPr="000E0461">
        <w:rPr>
          <w:rFonts w:cs="Times New Roman"/>
          <w:noProof/>
          <w:lang w:eastAsia="hu-HU"/>
        </w:rPr>
        <w:drawing>
          <wp:inline distT="0" distB="0" distL="0" distR="0">
            <wp:extent cx="3888105" cy="2915920"/>
            <wp:effectExtent l="19050" t="0" r="0" b="0"/>
            <wp:docPr id="13" name="Kép 12" descr="felbont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bontaso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r w:rsidRPr="000E0461">
        <w:rPr>
          <w:rFonts w:cs="Times New Roman"/>
        </w:rPr>
        <w:t>Egy-egy monitor rendszerint többféle felbontásban képes működni. A gyártók rendszerint a maximális (legnagyobb) fe</w:t>
      </w:r>
      <w:r w:rsidRPr="000E0461">
        <w:rPr>
          <w:rFonts w:cs="Times New Roman"/>
        </w:rPr>
        <w:t>l</w:t>
      </w:r>
      <w:r w:rsidRPr="000E0461">
        <w:rPr>
          <w:rFonts w:cs="Times New Roman"/>
        </w:rPr>
        <w:t>bontást adják meg. A termék leírásában azonban az is szerepel, hogy adott típus az egyes felbontásokat milyen képfrissítési frekvenciával képes megj</w:t>
      </w:r>
      <w:r w:rsidRPr="000E0461">
        <w:rPr>
          <w:rFonts w:cs="Times New Roman"/>
        </w:rPr>
        <w:t>e</w:t>
      </w:r>
      <w:r w:rsidRPr="000E0461">
        <w:rPr>
          <w:rFonts w:cs="Times New Roman"/>
        </w:rPr>
        <w:t>leníteni. Ha az általunk használni kívánt felbontáshoz csak 60 Hz –es vagy annál kisebb képfri</w:t>
      </w:r>
      <w:r w:rsidRPr="000E0461">
        <w:rPr>
          <w:rFonts w:cs="Times New Roman"/>
        </w:rPr>
        <w:t>s</w:t>
      </w:r>
      <w:r w:rsidRPr="000E0461">
        <w:rPr>
          <w:rFonts w:cs="Times New Roman"/>
        </w:rPr>
        <w:t>sítési frekvencia tartozik, akkor válasszunk egy m</w:t>
      </w:r>
      <w:r w:rsidRPr="000E0461">
        <w:rPr>
          <w:rFonts w:cs="Times New Roman"/>
        </w:rPr>
        <w:t>á</w:t>
      </w:r>
      <w:r w:rsidRPr="000E0461">
        <w:rPr>
          <w:rFonts w:cs="Times New Roman"/>
        </w:rPr>
        <w:t xml:space="preserve">sik típust! </w:t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r w:rsidRPr="000E0461">
        <w:rPr>
          <w:rFonts w:cs="Times New Roman"/>
        </w:rPr>
        <w:t>Képarány</w:t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r w:rsidRPr="000E0461">
        <w:rPr>
          <w:rFonts w:cs="Times New Roman"/>
        </w:rPr>
        <w:t xml:space="preserve"> A kijelző szélességének és magasságának aránya. 5:4-től 16:9-ig terjed. A legáltalán</w:t>
      </w:r>
      <w:r w:rsidRPr="000E0461">
        <w:rPr>
          <w:rFonts w:cs="Times New Roman"/>
        </w:rPr>
        <w:t>o</w:t>
      </w:r>
      <w:r w:rsidRPr="000E0461">
        <w:rPr>
          <w:rFonts w:cs="Times New Roman"/>
        </w:rPr>
        <w:t>sabb a 4:3-hoz arány, szélesvásznú képernyőnél pedig a 16:9 arány. Ha nincs megadva a ké</w:t>
      </w:r>
      <w:r w:rsidRPr="000E0461">
        <w:rPr>
          <w:rFonts w:cs="Times New Roman"/>
        </w:rPr>
        <w:t>p</w:t>
      </w:r>
      <w:r w:rsidRPr="000E0461">
        <w:rPr>
          <w:rFonts w:cs="Times New Roman"/>
        </w:rPr>
        <w:t xml:space="preserve">arány, akkor a sorok és oszlopok számából könnyen kiszámítható. Pl. 800*600 </w:t>
      </w:r>
      <w:proofErr w:type="spellStart"/>
      <w:r w:rsidRPr="000E0461">
        <w:rPr>
          <w:rFonts w:cs="Times New Roman"/>
        </w:rPr>
        <w:t>-as</w:t>
      </w:r>
      <w:proofErr w:type="spellEnd"/>
      <w:r w:rsidRPr="000E0461">
        <w:rPr>
          <w:rFonts w:cs="Times New Roman"/>
        </w:rPr>
        <w:t xml:space="preserve"> felbo</w:t>
      </w:r>
      <w:r w:rsidRPr="000E0461">
        <w:rPr>
          <w:rFonts w:cs="Times New Roman"/>
        </w:rPr>
        <w:t>n</w:t>
      </w:r>
      <w:r w:rsidRPr="000E0461">
        <w:rPr>
          <w:rFonts w:cs="Times New Roman"/>
        </w:rPr>
        <w:t>tás esetén 800/600=4/3.</w:t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proofErr w:type="spellStart"/>
      <w:r w:rsidRPr="000E0461">
        <w:rPr>
          <w:rFonts w:cs="Times New Roman"/>
        </w:rPr>
        <w:t>Képponttávolság</w:t>
      </w:r>
      <w:proofErr w:type="spellEnd"/>
    </w:p>
    <w:p w:rsidR="000E0461" w:rsidRPr="000E0461" w:rsidRDefault="000E0461" w:rsidP="000E0461">
      <w:pPr>
        <w:spacing w:line="240" w:lineRule="auto"/>
        <w:rPr>
          <w:rFonts w:cs="Times New Roman"/>
        </w:rPr>
      </w:pPr>
      <w:r w:rsidRPr="000E0461">
        <w:rPr>
          <w:rFonts w:cs="Times New Roman"/>
        </w:rPr>
        <w:t xml:space="preserve">A </w:t>
      </w:r>
      <w:proofErr w:type="spellStart"/>
      <w:r w:rsidRPr="000E0461">
        <w:rPr>
          <w:rFonts w:cs="Times New Roman"/>
        </w:rPr>
        <w:t>képponttávolság</w:t>
      </w:r>
      <w:proofErr w:type="spellEnd"/>
      <w:r w:rsidRPr="000E0461">
        <w:rPr>
          <w:rFonts w:cs="Times New Roman"/>
        </w:rPr>
        <w:t xml:space="preserve"> (</w:t>
      </w:r>
      <w:proofErr w:type="spellStart"/>
      <w:r w:rsidRPr="000E0461">
        <w:rPr>
          <w:rFonts w:cs="Times New Roman"/>
        </w:rPr>
        <w:t>dot</w:t>
      </w:r>
      <w:proofErr w:type="spellEnd"/>
      <w:r w:rsidRPr="000E0461">
        <w:rPr>
          <w:rFonts w:cs="Times New Roman"/>
        </w:rPr>
        <w:t xml:space="preserve"> </w:t>
      </w:r>
      <w:proofErr w:type="spellStart"/>
      <w:r w:rsidRPr="000E0461">
        <w:rPr>
          <w:rFonts w:cs="Times New Roman"/>
        </w:rPr>
        <w:t>pitch</w:t>
      </w:r>
      <w:proofErr w:type="spellEnd"/>
      <w:r w:rsidRPr="000E0461">
        <w:rPr>
          <w:rFonts w:cs="Times New Roman"/>
        </w:rPr>
        <w:t>) két szomszédos képpont közti távo</w:t>
      </w:r>
      <w:r w:rsidRPr="000E0461">
        <w:rPr>
          <w:rFonts w:cs="Times New Roman"/>
        </w:rPr>
        <w:t>l</w:t>
      </w:r>
      <w:r w:rsidRPr="000E0461">
        <w:rPr>
          <w:rFonts w:cs="Times New Roman"/>
        </w:rPr>
        <w:t xml:space="preserve">ság. Minél kisebb a </w:t>
      </w:r>
      <w:proofErr w:type="spellStart"/>
      <w:r w:rsidRPr="000E0461">
        <w:rPr>
          <w:rFonts w:cs="Times New Roman"/>
        </w:rPr>
        <w:t>képponttávolság</w:t>
      </w:r>
      <w:proofErr w:type="spellEnd"/>
      <w:r w:rsidRPr="000E0461">
        <w:rPr>
          <w:rFonts w:cs="Times New Roman"/>
        </w:rPr>
        <w:t xml:space="preserve">, annál élesebb a kép. Azonos méretű monitorok esetén a legtöbb esetben igaz, hogy minél kisebb a </w:t>
      </w:r>
      <w:proofErr w:type="spellStart"/>
      <w:r w:rsidRPr="000E0461">
        <w:rPr>
          <w:rFonts w:cs="Times New Roman"/>
        </w:rPr>
        <w:t>képponttávolság</w:t>
      </w:r>
      <w:proofErr w:type="spellEnd"/>
      <w:r w:rsidRPr="000E0461">
        <w:rPr>
          <w:rFonts w:cs="Times New Roman"/>
        </w:rPr>
        <w:t xml:space="preserve">, annál élesebb a kép. Ez a távolság ~ 0,21-0,31 </w:t>
      </w:r>
      <w:proofErr w:type="gramStart"/>
      <w:r w:rsidRPr="000E0461">
        <w:rPr>
          <w:rFonts w:cs="Times New Roman"/>
        </w:rPr>
        <w:t>mm ,</w:t>
      </w:r>
      <w:proofErr w:type="gramEnd"/>
      <w:r w:rsidRPr="000E0461">
        <w:rPr>
          <w:rFonts w:cs="Times New Roman"/>
        </w:rPr>
        <w:t xml:space="preserve"> 14"</w:t>
      </w:r>
      <w:proofErr w:type="spellStart"/>
      <w:r w:rsidRPr="000E0461">
        <w:rPr>
          <w:rFonts w:cs="Times New Roman"/>
        </w:rPr>
        <w:t>-os</w:t>
      </w:r>
      <w:proofErr w:type="spellEnd"/>
      <w:r w:rsidRPr="000E0461">
        <w:rPr>
          <w:rFonts w:cs="Times New Roman"/>
        </w:rPr>
        <w:t xml:space="preserve"> monit</w:t>
      </w:r>
      <w:r w:rsidRPr="000E0461">
        <w:rPr>
          <w:rFonts w:cs="Times New Roman"/>
        </w:rPr>
        <w:t>o</w:t>
      </w:r>
      <w:r w:rsidRPr="000E0461">
        <w:rPr>
          <w:rFonts w:cs="Times New Roman"/>
        </w:rPr>
        <w:t>roknál általában 0,28 mm, 17"</w:t>
      </w:r>
      <w:proofErr w:type="spellStart"/>
      <w:r w:rsidRPr="000E0461">
        <w:rPr>
          <w:rFonts w:cs="Times New Roman"/>
        </w:rPr>
        <w:t>-os</w:t>
      </w:r>
      <w:proofErr w:type="spellEnd"/>
      <w:r w:rsidRPr="000E0461">
        <w:rPr>
          <w:rFonts w:cs="Times New Roman"/>
        </w:rPr>
        <w:t xml:space="preserve"> monitoroknál 0,26-0,28 mm.</w:t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r w:rsidRPr="000E0461">
        <w:rPr>
          <w:rFonts w:cs="Times New Roman"/>
        </w:rPr>
        <w:t>Képfrissítési frekvencia</w:t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r w:rsidRPr="000E0461">
        <w:rPr>
          <w:rFonts w:cs="Times New Roman"/>
        </w:rPr>
        <w:t>Minden monitor a működési elvétől és a technikai megvalósításától függő módon máso</w:t>
      </w:r>
      <w:r w:rsidRPr="000E0461">
        <w:rPr>
          <w:rFonts w:cs="Times New Roman"/>
        </w:rPr>
        <w:t>d</w:t>
      </w:r>
      <w:r w:rsidRPr="000E0461">
        <w:rPr>
          <w:rFonts w:cs="Times New Roman"/>
        </w:rPr>
        <w:t>percenként többször is megjeleníti a képet. Ezt nevezzük képfrissítésnek. A képfrissítési frekve</w:t>
      </w:r>
      <w:r w:rsidRPr="000E0461">
        <w:rPr>
          <w:rFonts w:cs="Times New Roman"/>
        </w:rPr>
        <w:t>n</w:t>
      </w:r>
      <w:r w:rsidRPr="000E0461">
        <w:rPr>
          <w:rFonts w:cs="Times New Roman"/>
        </w:rPr>
        <w:t>cia megadja, hogy 1 másodperc alatt hányszor történik meg a képfrissítés. Pl. 60 Hz esetén 60-szor, 85 Hz esetén 85-ször. Minél nagyobb képfrissítési frekvencia értéke, annál jobb a monitor, annál kellemesebb a szemün</w:t>
      </w:r>
      <w:r w:rsidRPr="000E0461">
        <w:rPr>
          <w:rFonts w:cs="Times New Roman"/>
        </w:rPr>
        <w:t>k</w:t>
      </w:r>
      <w:r w:rsidRPr="000E0461">
        <w:rPr>
          <w:rFonts w:cs="Times New Roman"/>
        </w:rPr>
        <w:t>nek. 50 kép/sec esetén már folyamatosnak látjuk a képet, de közelről nézve a monitort még lehet érzékelni a vibrálást és ez fejfájá</w:t>
      </w:r>
      <w:r w:rsidRPr="000E0461">
        <w:rPr>
          <w:rFonts w:cs="Times New Roman"/>
        </w:rPr>
        <w:t>s</w:t>
      </w:r>
      <w:r w:rsidRPr="000E0461">
        <w:rPr>
          <w:rFonts w:cs="Times New Roman"/>
        </w:rPr>
        <w:t>hoz vezethet.</w:t>
      </w:r>
    </w:p>
    <w:p w:rsidR="000E0461" w:rsidRPr="000E0461" w:rsidRDefault="000E0461" w:rsidP="000E0461">
      <w:pPr>
        <w:spacing w:line="240" w:lineRule="auto"/>
        <w:rPr>
          <w:rFonts w:cs="Times New Roman"/>
        </w:rPr>
      </w:pPr>
      <w:r w:rsidRPr="000E0461">
        <w:rPr>
          <w:rFonts w:cs="Times New Roman"/>
        </w:rPr>
        <w:t>Feladatok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>A harmadik szintű elemek összekeveredtek. Rakjuk helyre.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>A szöveges képernyő képe: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proofErr w:type="gramStart"/>
      <w:r w:rsidRPr="000E0461">
        <w:rPr>
          <w:rFonts w:cs="Times New Roman"/>
        </w:rPr>
        <w:t>képpontokból</w:t>
      </w:r>
      <w:proofErr w:type="gramEnd"/>
      <w:r w:rsidRPr="000E0461">
        <w:rPr>
          <w:rFonts w:cs="Times New Roman"/>
        </w:rPr>
        <w:t xml:space="preserve"> épül fel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lastRenderedPageBreak/>
        <w:t>Alfanumerikus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>A grafikus képernyő képe: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>Grafikus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>Karakterhelyekre van osztva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>Hogy nevezik a szabványos VGA csatlakozót? Húzzuk alá a helyes választ.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>USB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>DVI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>D-SUB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>RCA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>Melyik a kakukktojás? Mitől nem függ a megjelenített kép min</w:t>
      </w:r>
      <w:r w:rsidRPr="000E0461">
        <w:rPr>
          <w:rFonts w:cs="Times New Roman"/>
        </w:rPr>
        <w:t>ő</w:t>
      </w:r>
      <w:r w:rsidRPr="000E0461">
        <w:rPr>
          <w:rFonts w:cs="Times New Roman"/>
        </w:rPr>
        <w:t>sége? Húzzuk alá a helyes választ.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>Videó memória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proofErr w:type="spellStart"/>
      <w:r w:rsidRPr="000E0461">
        <w:rPr>
          <w:rFonts w:cs="Times New Roman"/>
        </w:rPr>
        <w:t>Videókártya</w:t>
      </w:r>
      <w:proofErr w:type="spellEnd"/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>Monitor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>Videó kábel</w:t>
      </w:r>
    </w:p>
    <w:p w:rsidR="000E0461" w:rsidRPr="000E0461" w:rsidRDefault="000E0461" w:rsidP="000E0461">
      <w:pPr>
        <w:spacing w:after="120"/>
        <w:rPr>
          <w:rFonts w:cs="Times New Roman"/>
        </w:rPr>
      </w:pPr>
      <w:r w:rsidRPr="000E0461">
        <w:rPr>
          <w:rFonts w:cs="Times New Roman"/>
        </w:rPr>
        <w:t xml:space="preserve">Rendezd sorba a következő elemeket, </w:t>
      </w:r>
      <w:proofErr w:type="gramStart"/>
      <w:r w:rsidRPr="000E0461">
        <w:rPr>
          <w:rFonts w:cs="Times New Roman"/>
        </w:rPr>
        <w:t>a</w:t>
      </w:r>
      <w:proofErr w:type="gramEnd"/>
      <w:r w:rsidRPr="000E0461">
        <w:rPr>
          <w:rFonts w:cs="Times New Roman"/>
        </w:rPr>
        <w:t xml:space="preserve"> információ áraml</w:t>
      </w:r>
      <w:r w:rsidRPr="000E0461">
        <w:rPr>
          <w:rFonts w:cs="Times New Roman"/>
        </w:rPr>
        <w:t>á</w:t>
      </w:r>
      <w:r w:rsidRPr="000E0461">
        <w:rPr>
          <w:rFonts w:cs="Times New Roman"/>
        </w:rPr>
        <w:t>sának megfelelően!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>Monitor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>Videó kábel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>Mikroprocesszor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proofErr w:type="spellStart"/>
      <w:r w:rsidRPr="000E0461">
        <w:rPr>
          <w:rFonts w:cs="Times New Roman"/>
        </w:rPr>
        <w:t>Videókártya</w:t>
      </w:r>
      <w:proofErr w:type="spellEnd"/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>A harmadik szintű elemek összekeveredtek. Rakjuk helyre.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>PDP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proofErr w:type="gramStart"/>
      <w:r w:rsidRPr="000E0461">
        <w:rPr>
          <w:rFonts w:cs="Times New Roman"/>
        </w:rPr>
        <w:t>folyadékkristályos</w:t>
      </w:r>
      <w:proofErr w:type="gramEnd"/>
      <w:r w:rsidRPr="000E0461">
        <w:rPr>
          <w:rFonts w:cs="Times New Roman"/>
        </w:rPr>
        <w:t xml:space="preserve"> monitor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>UV fény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>LDC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proofErr w:type="gramStart"/>
      <w:r w:rsidRPr="000E0461">
        <w:rPr>
          <w:rFonts w:cs="Times New Roman"/>
        </w:rPr>
        <w:t>katódsugárcsöves</w:t>
      </w:r>
      <w:proofErr w:type="gramEnd"/>
      <w:r w:rsidRPr="000E0461">
        <w:rPr>
          <w:rFonts w:cs="Times New Roman"/>
        </w:rPr>
        <w:t xml:space="preserve"> monitor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proofErr w:type="gramStart"/>
      <w:r w:rsidRPr="000E0461">
        <w:rPr>
          <w:rFonts w:cs="Times New Roman"/>
        </w:rPr>
        <w:t>üveglapok</w:t>
      </w:r>
      <w:proofErr w:type="gramEnd"/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>CRT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proofErr w:type="gramStart"/>
      <w:r w:rsidRPr="000E0461">
        <w:rPr>
          <w:rFonts w:cs="Times New Roman"/>
        </w:rPr>
        <w:t>gázplazmás</w:t>
      </w:r>
      <w:proofErr w:type="gramEnd"/>
      <w:r w:rsidRPr="000E0461">
        <w:rPr>
          <w:rFonts w:cs="Times New Roman"/>
        </w:rPr>
        <w:t xml:space="preserve"> monitor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proofErr w:type="gramStart"/>
      <w:r w:rsidRPr="000E0461">
        <w:rPr>
          <w:rFonts w:cs="Times New Roman"/>
        </w:rPr>
        <w:t>elektronsugár</w:t>
      </w:r>
      <w:proofErr w:type="gramEnd"/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>Összekeveredtek, rakjuk helyre. Monitorok csoportosítása m</w:t>
      </w:r>
      <w:r w:rsidRPr="000E0461">
        <w:rPr>
          <w:rFonts w:cs="Times New Roman"/>
        </w:rPr>
        <w:t>ű</w:t>
      </w:r>
      <w:r w:rsidRPr="000E0461">
        <w:rPr>
          <w:rFonts w:cs="Times New Roman"/>
        </w:rPr>
        <w:t>ködési elvük szerint: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>Katódsugárcsöves:</w:t>
      </w:r>
      <w:r w:rsidRPr="000E0461">
        <w:rPr>
          <w:rFonts w:cs="Times New Roman"/>
        </w:rPr>
        <w:br/>
        <w:t>A gázt elektromos árammal plazmává alakítják, amely UV fényt bocsát ki. Az UV fény látható fényt gerjeszt a felületre felvitt fos</w:t>
      </w:r>
      <w:r w:rsidRPr="000E0461">
        <w:rPr>
          <w:rFonts w:cs="Times New Roman"/>
        </w:rPr>
        <w:t>z</w:t>
      </w:r>
      <w:r w:rsidRPr="000E0461">
        <w:rPr>
          <w:rFonts w:cs="Times New Roman"/>
        </w:rPr>
        <w:t xml:space="preserve">forrétegen. 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>Folyadékkristályos:</w:t>
      </w:r>
      <w:r w:rsidRPr="000E0461">
        <w:rPr>
          <w:rFonts w:cs="Times New Roman"/>
        </w:rPr>
        <w:br/>
        <w:t xml:space="preserve">A képernyő hátsó falán fénypor van. Az elektronsugár ide rajzolja a képet. 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>Gázplazmás:</w:t>
      </w:r>
      <w:r w:rsidRPr="000E0461">
        <w:rPr>
          <w:rFonts w:cs="Times New Roman"/>
        </w:rPr>
        <w:br/>
        <w:t>Két üveglap között vékony folyadékkristály molekulák va</w:t>
      </w:r>
      <w:r w:rsidRPr="000E0461">
        <w:rPr>
          <w:rFonts w:cs="Times New Roman"/>
        </w:rPr>
        <w:t>n</w:t>
      </w:r>
      <w:r w:rsidRPr="000E0461">
        <w:rPr>
          <w:rFonts w:cs="Times New Roman"/>
        </w:rPr>
        <w:t xml:space="preserve">nak. Ezek a molekulák az elektromos </w:t>
      </w:r>
      <w:r w:rsidRPr="000E0461">
        <w:rPr>
          <w:rFonts w:cs="Times New Roman"/>
        </w:rPr>
        <w:lastRenderedPageBreak/>
        <w:t>térerősség hatására e</w:t>
      </w:r>
      <w:r w:rsidRPr="000E0461">
        <w:rPr>
          <w:rFonts w:cs="Times New Roman"/>
        </w:rPr>
        <w:t>l</w:t>
      </w:r>
      <w:r w:rsidRPr="000E0461">
        <w:rPr>
          <w:rFonts w:cs="Times New Roman"/>
        </w:rPr>
        <w:t>fordulnak. Minden képpontban változtatható az elektromos térerősség, és így szabályozható az átengedett fény menny</w:t>
      </w:r>
      <w:r w:rsidRPr="000E0461">
        <w:rPr>
          <w:rFonts w:cs="Times New Roman"/>
        </w:rPr>
        <w:t>i</w:t>
      </w:r>
      <w:r w:rsidRPr="000E0461">
        <w:rPr>
          <w:rFonts w:cs="Times New Roman"/>
        </w:rPr>
        <w:t>sége.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 xml:space="preserve">Az következő kifejezéseket írjuk be </w:t>
      </w:r>
      <w:proofErr w:type="gramStart"/>
      <w:r w:rsidRPr="000E0461">
        <w:rPr>
          <w:rFonts w:cs="Times New Roman"/>
        </w:rPr>
        <w:t>a …</w:t>
      </w:r>
      <w:proofErr w:type="gramEnd"/>
      <w:r w:rsidRPr="000E0461">
        <w:rPr>
          <w:rFonts w:cs="Times New Roman"/>
        </w:rPr>
        <w:t xml:space="preserve"> helyére. (foszforrét</w:t>
      </w:r>
      <w:r w:rsidRPr="000E0461">
        <w:rPr>
          <w:rFonts w:cs="Times New Roman"/>
        </w:rPr>
        <w:t>e</w:t>
      </w:r>
      <w:r w:rsidRPr="000E0461">
        <w:rPr>
          <w:rFonts w:cs="Times New Roman"/>
        </w:rPr>
        <w:t>gen, folyadékkristály, üveglap, fénypor, elektronsugár, plazm</w:t>
      </w:r>
      <w:r w:rsidRPr="000E0461">
        <w:rPr>
          <w:rFonts w:cs="Times New Roman"/>
        </w:rPr>
        <w:t>á</w:t>
      </w:r>
      <w:r w:rsidRPr="000E0461">
        <w:rPr>
          <w:rFonts w:cs="Times New Roman"/>
        </w:rPr>
        <w:t>vá)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 xml:space="preserve">A katódsugárcsöves monitor működési elve: A képernyő hátsó </w:t>
      </w:r>
      <w:proofErr w:type="gramStart"/>
      <w:r w:rsidRPr="000E0461">
        <w:rPr>
          <w:rFonts w:cs="Times New Roman"/>
        </w:rPr>
        <w:t>falán …</w:t>
      </w:r>
      <w:proofErr w:type="gramEnd"/>
      <w:r w:rsidRPr="000E0461">
        <w:rPr>
          <w:rFonts w:cs="Times New Roman"/>
        </w:rPr>
        <w:t xml:space="preserve"> van. </w:t>
      </w:r>
      <w:proofErr w:type="gramStart"/>
      <w:r w:rsidRPr="000E0461">
        <w:rPr>
          <w:rFonts w:cs="Times New Roman"/>
        </w:rPr>
        <w:t>Az …</w:t>
      </w:r>
      <w:proofErr w:type="gramEnd"/>
      <w:r w:rsidRPr="000E0461">
        <w:rPr>
          <w:rFonts w:cs="Times New Roman"/>
        </w:rPr>
        <w:t xml:space="preserve"> ide rajzolja a képet. 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 xml:space="preserve">A folyadékkristályos monitor működési elve: </w:t>
      </w:r>
      <w:proofErr w:type="gramStart"/>
      <w:r w:rsidRPr="000E0461">
        <w:rPr>
          <w:rFonts w:cs="Times New Roman"/>
        </w:rPr>
        <w:t>Két …</w:t>
      </w:r>
      <w:proofErr w:type="gramEnd"/>
      <w:r w:rsidRPr="000E0461">
        <w:rPr>
          <w:rFonts w:cs="Times New Roman"/>
        </w:rPr>
        <w:t xml:space="preserve"> k</w:t>
      </w:r>
      <w:r w:rsidRPr="000E0461">
        <w:rPr>
          <w:rFonts w:cs="Times New Roman"/>
        </w:rPr>
        <w:t>ö</w:t>
      </w:r>
      <w:r w:rsidRPr="000E0461">
        <w:rPr>
          <w:rFonts w:cs="Times New Roman"/>
        </w:rPr>
        <w:t>zött vékony … molekulák vannak. Ezek a molekulák az elektromos térerősség hatására elfordulnak Minden képpontban változtatható az elektromos térerősség, és így szabályozható az áte</w:t>
      </w:r>
      <w:r w:rsidRPr="000E0461">
        <w:rPr>
          <w:rFonts w:cs="Times New Roman"/>
        </w:rPr>
        <w:t>n</w:t>
      </w:r>
      <w:r w:rsidRPr="000E0461">
        <w:rPr>
          <w:rFonts w:cs="Times New Roman"/>
        </w:rPr>
        <w:t xml:space="preserve">gedett fény mennyisége. 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 xml:space="preserve">A gázplazmás monitor működési elve: A gázt elektromos </w:t>
      </w:r>
      <w:proofErr w:type="gramStart"/>
      <w:r w:rsidRPr="000E0461">
        <w:rPr>
          <w:rFonts w:cs="Times New Roman"/>
        </w:rPr>
        <w:t>árammal …</w:t>
      </w:r>
      <w:proofErr w:type="gramEnd"/>
      <w:r w:rsidRPr="000E0461">
        <w:rPr>
          <w:rFonts w:cs="Times New Roman"/>
        </w:rPr>
        <w:t xml:space="preserve"> alakítják, amely UV fényt bocsát ki. Az UV fény látható fényt gerjeszt a felületre </w:t>
      </w:r>
      <w:proofErr w:type="gramStart"/>
      <w:r w:rsidRPr="000E0461">
        <w:rPr>
          <w:rFonts w:cs="Times New Roman"/>
        </w:rPr>
        <w:t>felvitt ….</w:t>
      </w:r>
      <w:proofErr w:type="gramEnd"/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 xml:space="preserve">Az következő kifejezéseket írjuk be </w:t>
      </w:r>
      <w:proofErr w:type="gramStart"/>
      <w:r w:rsidRPr="000E0461">
        <w:rPr>
          <w:rFonts w:cs="Times New Roman"/>
        </w:rPr>
        <w:t>a …</w:t>
      </w:r>
      <w:proofErr w:type="gramEnd"/>
      <w:r w:rsidRPr="000E0461">
        <w:rPr>
          <w:rFonts w:cs="Times New Roman"/>
        </w:rPr>
        <w:t xml:space="preserve"> helyére. </w:t>
      </w:r>
      <w:proofErr w:type="gramStart"/>
      <w:r w:rsidRPr="000E0461">
        <w:rPr>
          <w:rFonts w:cs="Times New Roman"/>
        </w:rPr>
        <w:t>( fényer</w:t>
      </w:r>
      <w:r w:rsidRPr="000E0461">
        <w:rPr>
          <w:rFonts w:cs="Times New Roman"/>
        </w:rPr>
        <w:t>e</w:t>
      </w:r>
      <w:r w:rsidRPr="000E0461">
        <w:rPr>
          <w:rFonts w:cs="Times New Roman"/>
        </w:rPr>
        <w:t>je</w:t>
      </w:r>
      <w:proofErr w:type="gramEnd"/>
      <w:r w:rsidRPr="000E0461">
        <w:rPr>
          <w:rFonts w:cs="Times New Roman"/>
        </w:rPr>
        <w:t xml:space="preserve">, </w:t>
      </w:r>
      <w:proofErr w:type="spellStart"/>
      <w:r w:rsidRPr="000E0461">
        <w:rPr>
          <w:rFonts w:cs="Times New Roman"/>
        </w:rPr>
        <w:t>alképpont</w:t>
      </w:r>
      <w:proofErr w:type="spellEnd"/>
      <w:r w:rsidRPr="000E0461">
        <w:rPr>
          <w:rFonts w:cs="Times New Roman"/>
        </w:rPr>
        <w:t>, képpontok, kevert )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 xml:space="preserve">A képernyőn megjelenő </w:t>
      </w:r>
      <w:proofErr w:type="gramStart"/>
      <w:r w:rsidRPr="000E0461">
        <w:rPr>
          <w:rFonts w:cs="Times New Roman"/>
        </w:rPr>
        <w:t>kép …</w:t>
      </w:r>
      <w:proofErr w:type="spellStart"/>
      <w:r w:rsidRPr="000E0461">
        <w:rPr>
          <w:rFonts w:cs="Times New Roman"/>
        </w:rPr>
        <w:t>ból</w:t>
      </w:r>
      <w:proofErr w:type="spellEnd"/>
      <w:proofErr w:type="gramEnd"/>
      <w:r w:rsidRPr="000E0461">
        <w:rPr>
          <w:rFonts w:cs="Times New Roman"/>
        </w:rPr>
        <w:t xml:space="preserve">, pixelekből (Picture </w:t>
      </w:r>
      <w:proofErr w:type="spellStart"/>
      <w:r w:rsidRPr="000E0461">
        <w:rPr>
          <w:rFonts w:cs="Times New Roman"/>
        </w:rPr>
        <w:t>Element</w:t>
      </w:r>
      <w:proofErr w:type="spellEnd"/>
      <w:r w:rsidRPr="000E0461">
        <w:rPr>
          <w:rFonts w:cs="Times New Roman"/>
        </w:rPr>
        <w:t xml:space="preserve">) áll. Minden képpont színe </w:t>
      </w:r>
      <w:proofErr w:type="gramStart"/>
      <w:r w:rsidRPr="000E0461">
        <w:rPr>
          <w:rFonts w:cs="Times New Roman"/>
        </w:rPr>
        <w:t>és …</w:t>
      </w:r>
      <w:proofErr w:type="gramEnd"/>
      <w:r w:rsidRPr="000E0461">
        <w:rPr>
          <w:rFonts w:cs="Times New Roman"/>
        </w:rPr>
        <w:t xml:space="preserve"> külön beállítható. Színes képernyő estén minden képpont </w:t>
      </w:r>
      <w:proofErr w:type="gramStart"/>
      <w:r w:rsidRPr="000E0461">
        <w:rPr>
          <w:rFonts w:cs="Times New Roman"/>
        </w:rPr>
        <w:t>3 …</w:t>
      </w:r>
      <w:proofErr w:type="spellStart"/>
      <w:r w:rsidRPr="000E0461">
        <w:rPr>
          <w:rFonts w:cs="Times New Roman"/>
        </w:rPr>
        <w:t>ból</w:t>
      </w:r>
      <w:proofErr w:type="spellEnd"/>
      <w:proofErr w:type="gramEnd"/>
      <w:r w:rsidRPr="000E0461">
        <w:rPr>
          <w:rFonts w:cs="Times New Roman"/>
        </w:rPr>
        <w:t xml:space="preserve"> (</w:t>
      </w:r>
      <w:proofErr w:type="spellStart"/>
      <w:r w:rsidRPr="000E0461">
        <w:rPr>
          <w:rFonts w:cs="Times New Roman"/>
        </w:rPr>
        <w:t>subpixel</w:t>
      </w:r>
      <w:proofErr w:type="spellEnd"/>
      <w:r w:rsidRPr="000E0461">
        <w:rPr>
          <w:rFonts w:cs="Times New Roman"/>
        </w:rPr>
        <w:t>) áll össze. Egy-egy apró piros, zöld és kék pontból. Kis méretük miatt ezeket az apró pontokat az emberi szem nem k</w:t>
      </w:r>
      <w:r w:rsidRPr="000E0461">
        <w:rPr>
          <w:rFonts w:cs="Times New Roman"/>
        </w:rPr>
        <w:t>é</w:t>
      </w:r>
      <w:r w:rsidRPr="000E0461">
        <w:rPr>
          <w:rFonts w:cs="Times New Roman"/>
        </w:rPr>
        <w:t xml:space="preserve">pes külön érzékelni, és így </w:t>
      </w:r>
      <w:proofErr w:type="gramStart"/>
      <w:r w:rsidRPr="000E0461">
        <w:rPr>
          <w:rFonts w:cs="Times New Roman"/>
        </w:rPr>
        <w:t>a …</w:t>
      </w:r>
      <w:proofErr w:type="gramEnd"/>
      <w:r w:rsidRPr="000E0461">
        <w:rPr>
          <w:rFonts w:cs="Times New Roman"/>
        </w:rPr>
        <w:t xml:space="preserve"> színt érzékeli az agy.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>Melyik a kakukktojás? Mitől nem függ a felbontás? Húzzuk alá a helyes választ.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 xml:space="preserve"> A monitor típusától. 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 xml:space="preserve"> A </w:t>
      </w:r>
      <w:proofErr w:type="spellStart"/>
      <w:r w:rsidRPr="000E0461">
        <w:rPr>
          <w:rFonts w:cs="Times New Roman"/>
        </w:rPr>
        <w:t>videókártya</w:t>
      </w:r>
      <w:proofErr w:type="spellEnd"/>
      <w:r w:rsidRPr="000E0461">
        <w:rPr>
          <w:rFonts w:cs="Times New Roman"/>
        </w:rPr>
        <w:t xml:space="preserve"> (grafikus kártya) típusától. 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 xml:space="preserve"> A </w:t>
      </w:r>
      <w:proofErr w:type="spellStart"/>
      <w:r w:rsidRPr="000E0461">
        <w:rPr>
          <w:rFonts w:cs="Times New Roman"/>
        </w:rPr>
        <w:t>videókártyán</w:t>
      </w:r>
      <w:proofErr w:type="spellEnd"/>
      <w:r w:rsidRPr="000E0461">
        <w:rPr>
          <w:rFonts w:cs="Times New Roman"/>
        </w:rPr>
        <w:t xml:space="preserve"> lévő memória nagyságától. 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 xml:space="preserve"> A monitor színétől.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>Összekeveredtek, rakjuk helyre: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 xml:space="preserve">Képarány: </w:t>
      </w:r>
      <w:r w:rsidRPr="000E0461">
        <w:rPr>
          <w:rFonts w:cs="Times New Roman"/>
        </w:rPr>
        <w:t>Miné</w:t>
      </w:r>
      <w:r w:rsidRPr="000E0461">
        <w:rPr>
          <w:rFonts w:cs="Times New Roman"/>
        </w:rPr>
        <w:t>l kisebb, annál élesebb a kép.</w:t>
      </w:r>
    </w:p>
    <w:p w:rsidR="000E0461" w:rsidRPr="000E0461" w:rsidRDefault="000E0461" w:rsidP="000E0461">
      <w:pPr>
        <w:spacing w:after="120" w:line="240" w:lineRule="auto"/>
        <w:rPr>
          <w:rFonts w:cs="Times New Roman"/>
        </w:rPr>
      </w:pPr>
      <w:proofErr w:type="spellStart"/>
      <w:r w:rsidRPr="000E0461">
        <w:rPr>
          <w:rFonts w:cs="Times New Roman"/>
        </w:rPr>
        <w:t>Képponttávolság</w:t>
      </w:r>
      <w:proofErr w:type="spellEnd"/>
      <w:r w:rsidRPr="000E0461">
        <w:rPr>
          <w:rFonts w:cs="Times New Roman"/>
        </w:rPr>
        <w:t xml:space="preserve">: </w:t>
      </w:r>
      <w:r w:rsidRPr="000E0461">
        <w:rPr>
          <w:rFonts w:cs="Times New Roman"/>
        </w:rPr>
        <w:t>Minél nagyobb,</w:t>
      </w:r>
      <w:r w:rsidRPr="000E0461">
        <w:rPr>
          <w:rFonts w:cs="Times New Roman"/>
        </w:rPr>
        <w:t xml:space="preserve"> annál részletga</w:t>
      </w:r>
      <w:r w:rsidRPr="000E0461">
        <w:rPr>
          <w:rFonts w:cs="Times New Roman"/>
        </w:rPr>
        <w:t>z</w:t>
      </w:r>
      <w:r w:rsidRPr="000E0461">
        <w:rPr>
          <w:rFonts w:cs="Times New Roman"/>
        </w:rPr>
        <w:t>dagabb a kép.</w:t>
      </w:r>
    </w:p>
    <w:p w:rsidR="0012497B" w:rsidRPr="000E0461" w:rsidRDefault="000E0461" w:rsidP="000E0461">
      <w:pPr>
        <w:spacing w:after="120" w:line="240" w:lineRule="auto"/>
        <w:rPr>
          <w:rFonts w:cs="Times New Roman"/>
        </w:rPr>
      </w:pPr>
      <w:r w:rsidRPr="000E0461">
        <w:rPr>
          <w:rFonts w:cs="Times New Roman"/>
        </w:rPr>
        <w:t xml:space="preserve">Felbontás: </w:t>
      </w:r>
      <w:r w:rsidRPr="000E0461">
        <w:rPr>
          <w:rFonts w:cs="Times New Roman"/>
        </w:rPr>
        <w:t>A sorok és oszlopok számából könnyen kiszámítha</w:t>
      </w:r>
      <w:r w:rsidRPr="000E0461">
        <w:rPr>
          <w:rFonts w:cs="Times New Roman"/>
        </w:rPr>
        <w:t>tó.</w:t>
      </w:r>
    </w:p>
    <w:sectPr w:rsidR="0012497B" w:rsidRPr="000E0461" w:rsidSect="000E0461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808"/>
    <w:multiLevelType w:val="hybridMultilevel"/>
    <w:tmpl w:val="B9A2FAA0"/>
    <w:lvl w:ilvl="0" w:tplc="040E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A749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52346F"/>
    <w:multiLevelType w:val="hybridMultilevel"/>
    <w:tmpl w:val="7268A2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90CBE"/>
    <w:multiLevelType w:val="hybridMultilevel"/>
    <w:tmpl w:val="00EE073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D519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035227"/>
    <w:multiLevelType w:val="hybridMultilevel"/>
    <w:tmpl w:val="D07804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0461"/>
    <w:rsid w:val="000E0461"/>
    <w:rsid w:val="000E3090"/>
    <w:rsid w:val="0012497B"/>
    <w:rsid w:val="00242DC9"/>
    <w:rsid w:val="00E2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4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309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E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0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916</Words>
  <Characters>6327</Characters>
  <Application>Microsoft Office Word</Application>
  <DocSecurity>0</DocSecurity>
  <Lines>52</Lines>
  <Paragraphs>14</Paragraphs>
  <ScaleCrop>false</ScaleCrop>
  <Company>TáTK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ntibi</dc:creator>
  <cp:keywords/>
  <dc:description/>
  <cp:lastModifiedBy>ntibi</cp:lastModifiedBy>
  <cp:revision>1</cp:revision>
  <dcterms:created xsi:type="dcterms:W3CDTF">2011-07-18T12:48:00Z</dcterms:created>
  <dcterms:modified xsi:type="dcterms:W3CDTF">2011-07-18T12:52:00Z</dcterms:modified>
</cp:coreProperties>
</file>